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772E19">
        <w:rPr>
          <w:rFonts w:ascii="Times New Roman" w:hAnsi="Times New Roman" w:cs="Times New Roman"/>
        </w:rPr>
        <w:t>.8.</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772E19">
        <w:rPr>
          <w:rFonts w:ascii="Times New Roman" w:hAnsi="Times New Roman" w:cs="Times New Roman"/>
          <w:b/>
        </w:rPr>
        <w:t>9</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2034B2">
      <w:pPr>
        <w:widowControl w:val="0"/>
        <w:autoSpaceDE w:val="0"/>
        <w:autoSpaceDN w:val="0"/>
        <w:adjustRightInd w:val="0"/>
        <w:jc w:val="center"/>
        <w:rPr>
          <w:b/>
        </w:rPr>
      </w:pPr>
      <w:r w:rsidRPr="00E4462C">
        <w:t xml:space="preserve">аренды земельного участка с кадастровым номером </w:t>
      </w:r>
      <w:r w:rsidR="00772E19" w:rsidRPr="00772E19">
        <w:rPr>
          <w:b/>
        </w:rPr>
        <w:t>24:55:0203001:390</w:t>
      </w:r>
    </w:p>
    <w:p w:rsidR="002034B2" w:rsidRPr="00E4462C" w:rsidRDefault="002034B2" w:rsidP="002034B2">
      <w:pPr>
        <w:widowControl w:val="0"/>
        <w:autoSpaceDE w:val="0"/>
        <w:autoSpaceDN w:val="0"/>
        <w:adjustRightInd w:val="0"/>
        <w:jc w:val="both"/>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772E19" w:rsidRPr="00772E19">
        <w:rPr>
          <w:color w:val="000000" w:themeColor="text1"/>
        </w:rPr>
        <w:t>24:55:0203001:390</w:t>
      </w:r>
      <w:r w:rsidRPr="00E4462C">
        <w:t xml:space="preserve">, расположенный по адресу: </w:t>
      </w:r>
      <w:r w:rsidR="00772E19" w:rsidRPr="00772E19">
        <w:t>Красноярский край, г. Норильск, район Талнахский водозабор</w:t>
      </w:r>
      <w:r w:rsidR="00205424">
        <w:t>,</w:t>
      </w:r>
      <w:r w:rsidRPr="00E4462C">
        <w:t xml:space="preserve"> площадью – </w:t>
      </w:r>
      <w:r w:rsidR="00772E19">
        <w:t>293</w:t>
      </w:r>
      <w:r w:rsidR="004702A7">
        <w:t xml:space="preserve">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772E19">
        <w:t>«</w:t>
      </w:r>
      <w:r w:rsidR="00772E19" w:rsidRPr="00772E19">
        <w:t>отдых (рекреация) (исключительно в целях обустройства мест для занятия спортом, физкультурой, пешими прогулками)</w:t>
      </w:r>
      <w:r w:rsidR="004702A7">
        <w:t>»</w:t>
      </w:r>
      <w:r w:rsidR="00205424">
        <w:t xml:space="preserve">, </w:t>
      </w:r>
      <w:r w:rsidRPr="00E4462C">
        <w:t xml:space="preserve">для использования в следующих целях: </w:t>
      </w:r>
      <w:r w:rsidR="00772E19" w:rsidRPr="00772E19">
        <w:rPr>
          <w:color w:val="000000" w:themeColor="text1"/>
        </w:rPr>
        <w:t>для обустройства места для отдыха</w:t>
      </w:r>
      <w:r w:rsidRPr="00E4462C">
        <w:t xml:space="preserve">, расположенный по адресу: </w:t>
      </w:r>
      <w:r w:rsidR="00772E19" w:rsidRPr="00772E19">
        <w:t>Красноярский край, г. Норильск, район Талнахский водозабор</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485FFD" w:rsidRDefault="002A327F" w:rsidP="00485FFD">
      <w:pPr>
        <w:ind w:firstLine="709"/>
        <w:jc w:val="both"/>
        <w:rPr>
          <w:color w:val="000000" w:themeColor="text1"/>
        </w:rPr>
      </w:pPr>
      <w:r>
        <w:t>З</w:t>
      </w:r>
      <w:r w:rsidRPr="007B05C2">
        <w:t xml:space="preserve">емельный участок площадью </w:t>
      </w:r>
      <w:r w:rsidR="00772E19">
        <w:t>293</w:t>
      </w:r>
      <w:r w:rsidR="004702A7">
        <w:t xml:space="preserve"> кв.м</w:t>
      </w:r>
      <w:r w:rsidRPr="007B05C2">
        <w:t xml:space="preserve"> находится водоохранной зоне и прибрежной защитной полосе р. Норилка (Талая, Норильская)</w:t>
      </w:r>
      <w:r w:rsidR="00485FFD">
        <w:t>,</w:t>
      </w:r>
      <w:r w:rsidR="00485FFD">
        <w:rPr>
          <w:color w:val="000000" w:themeColor="text1"/>
        </w:rPr>
        <w:t xml:space="preserve"> в о</w:t>
      </w:r>
      <w:r w:rsidR="00485FFD" w:rsidRPr="0057194C">
        <w:rPr>
          <w:color w:val="000000" w:themeColor="text1"/>
        </w:rPr>
        <w:t>хранн</w:t>
      </w:r>
      <w:r w:rsidR="00485FFD">
        <w:rPr>
          <w:color w:val="000000" w:themeColor="text1"/>
        </w:rPr>
        <w:t>ой зоне на объект «</w:t>
      </w:r>
      <w:r w:rsidR="00485FFD" w:rsidRPr="0057194C">
        <w:rPr>
          <w:color w:val="000000" w:themeColor="text1"/>
        </w:rPr>
        <w:t>сооружение:</w:t>
      </w:r>
      <w:r w:rsidR="00485FFD">
        <w:rPr>
          <w:color w:val="000000" w:themeColor="text1"/>
        </w:rPr>
        <w:t xml:space="preserve"> </w:t>
      </w:r>
      <w:r w:rsidR="00485FFD" w:rsidRPr="0057194C">
        <w:rPr>
          <w:color w:val="000000" w:themeColor="text1"/>
        </w:rPr>
        <w:t>ВЛ</w:t>
      </w:r>
      <w:r w:rsidR="00485FFD">
        <w:rPr>
          <w:color w:val="000000" w:themeColor="text1"/>
        </w:rPr>
        <w:t>-35кВ Ф 41ц от ГПП-41 до ГПП-37».</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w:t>
      </w:r>
      <w:r w:rsidRPr="00E4462C">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w:t>
      </w:r>
      <w:r w:rsidRPr="00E4462C">
        <w:lastRenderedPageBreak/>
        <w:t>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5A653B" w:rsidRDefault="005A653B" w:rsidP="002034B2">
      <w:pPr>
        <w:widowControl w:val="0"/>
        <w:autoSpaceDE w:val="0"/>
        <w:autoSpaceDN w:val="0"/>
        <w:adjustRightInd w:val="0"/>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xml:space="preserve">№ 77-158-од, </w:t>
      </w:r>
      <w:r w:rsidR="008C3AE5" w:rsidRPr="00B66590">
        <w:rPr>
          <w:color w:val="000000" w:themeColor="text1"/>
        </w:rPr>
        <w:t xml:space="preserve">ч. 15, 16, 17 ст. 65 Водного кодекса </w:t>
      </w:r>
      <w:r w:rsidRPr="006E4D1D">
        <w:t>Российской Федерации</w:t>
      </w:r>
      <w:r w:rsidR="00FD583E">
        <w:t>.</w:t>
      </w:r>
    </w:p>
    <w:p w:rsidR="003F6984" w:rsidRDefault="003F6984" w:rsidP="002034B2">
      <w:pPr>
        <w:widowControl w:val="0"/>
        <w:autoSpaceDE w:val="0"/>
        <w:autoSpaceDN w:val="0"/>
        <w:adjustRightInd w:val="0"/>
        <w:ind w:firstLine="540"/>
        <w:jc w:val="both"/>
      </w:pPr>
      <w:r>
        <w:t xml:space="preserve">2.3.23. </w:t>
      </w:r>
      <w:r w:rsidRPr="003F6984">
        <w:t xml:space="preserve">Арендатор обязуется соблюдать ограничения, установленные Правилами установления охранных зон объектов электросетевого хозяйства и особых условий </w:t>
      </w:r>
      <w:r w:rsidRPr="003F6984">
        <w:lastRenderedPageBreak/>
        <w:t>использования земельных участков, расположенных в границах таких зон, утвержденными Постановлением Правительства РФ от 24.02.2009 № 160</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jc w:val="center"/>
        <w:outlineLvl w:val="0"/>
        <w:rPr>
          <w:b/>
        </w:rPr>
      </w:pPr>
      <w:r w:rsidRPr="00E4462C">
        <w:rPr>
          <w:b/>
        </w:rPr>
        <w:lastRenderedPageBreak/>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C93ECE">
        <w:t>3</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E4462C">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lastRenderedPageBreak/>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485FFD" w:rsidRPr="009B32C0">
        <w:t>24:55:0203001:390</w:t>
      </w:r>
      <w:r w:rsidRPr="00A221BC">
        <w:t xml:space="preserve">, площадью </w:t>
      </w:r>
      <w:r w:rsidR="00485FFD">
        <w:t>293</w:t>
      </w:r>
      <w:r w:rsidR="004702A7" w:rsidRPr="00A221BC">
        <w:t xml:space="preserve"> кв.м</w:t>
      </w:r>
      <w:r w:rsidRPr="00A221BC">
        <w:t xml:space="preserve">, образованный из земель особо охраняемых территорий и объектов, расположенный по адресу: </w:t>
      </w:r>
      <w:r w:rsidR="002746D6" w:rsidRPr="00DA36D0">
        <w:t>Красноярский край, г. Норильск, район Талнахский водозабор</w:t>
      </w:r>
      <w:r w:rsidR="00205424" w:rsidRPr="00A221BC">
        <w:t>,</w:t>
      </w:r>
      <w:r w:rsidRPr="00A221BC">
        <w:t xml:space="preserve"> с видом разрешенного использования </w:t>
      </w:r>
      <w:r w:rsidR="005701AB">
        <w:t>«</w:t>
      </w:r>
      <w:r w:rsidR="005701AB" w:rsidRPr="00EB4876">
        <w:t>отдых (рекреация)</w:t>
      </w:r>
      <w:r w:rsidR="005701AB">
        <w:t xml:space="preserve"> (исключительно в целях обустройства мест для занятия спортом, физкультурой, пешими прогулками)</w:t>
      </w:r>
      <w:r w:rsidR="004702A7" w:rsidRPr="00A221BC">
        <w:t>»</w:t>
      </w:r>
      <w:r w:rsidR="00205424" w:rsidRPr="00A221BC">
        <w:t xml:space="preserve">, </w:t>
      </w:r>
      <w:r w:rsidR="007524FA" w:rsidRPr="00A221BC">
        <w:rPr>
          <w:color w:val="000000" w:themeColor="text1"/>
        </w:rPr>
        <w:t>для обустройства места для отдыха</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485FFD" w:rsidRDefault="00D81A5E" w:rsidP="00D81A5E">
      <w:pPr>
        <w:ind w:firstLine="709"/>
        <w:jc w:val="both"/>
        <w:rPr>
          <w:color w:val="000000" w:themeColor="text1"/>
        </w:rPr>
      </w:pPr>
      <w:r w:rsidRPr="007B05C2">
        <w:t xml:space="preserve">В соответствии со сведениями Единого государственного реестра недвижимости </w:t>
      </w:r>
      <w:r w:rsidRPr="00A221BC">
        <w:t xml:space="preserve">земельный участок площадью </w:t>
      </w:r>
      <w:r w:rsidR="00485FFD">
        <w:t>293</w:t>
      </w:r>
      <w:r w:rsidR="004702A7" w:rsidRPr="00A221BC">
        <w:t xml:space="preserve"> кв.м</w:t>
      </w:r>
      <w:r w:rsidRPr="00A221BC">
        <w:t xml:space="preserve"> находится водоохранной зоне и прибрежной защитной полосе р. Норилка (Талая, Норильская),</w:t>
      </w:r>
      <w:r w:rsidRPr="007B05C2">
        <w:t xml:space="preserve"> </w:t>
      </w:r>
      <w:r w:rsidR="00485FFD">
        <w:rPr>
          <w:color w:val="000000" w:themeColor="text1"/>
        </w:rPr>
        <w:t>в о</w:t>
      </w:r>
      <w:r w:rsidR="00485FFD" w:rsidRPr="0057194C">
        <w:rPr>
          <w:color w:val="000000" w:themeColor="text1"/>
        </w:rPr>
        <w:t>хранн</w:t>
      </w:r>
      <w:r w:rsidR="00485FFD">
        <w:rPr>
          <w:color w:val="000000" w:themeColor="text1"/>
        </w:rPr>
        <w:t>ой зоне на объект «</w:t>
      </w:r>
      <w:r w:rsidR="00485FFD" w:rsidRPr="0057194C">
        <w:rPr>
          <w:color w:val="000000" w:themeColor="text1"/>
        </w:rPr>
        <w:t>сооружение:</w:t>
      </w:r>
      <w:r w:rsidR="00485FFD">
        <w:rPr>
          <w:color w:val="000000" w:themeColor="text1"/>
        </w:rPr>
        <w:t xml:space="preserve"> </w:t>
      </w:r>
      <w:r w:rsidR="00485FFD" w:rsidRPr="0057194C">
        <w:rPr>
          <w:color w:val="000000" w:themeColor="text1"/>
        </w:rPr>
        <w:t>ВЛ</w:t>
      </w:r>
      <w:r w:rsidR="00485FFD">
        <w:rPr>
          <w:color w:val="000000" w:themeColor="text1"/>
        </w:rPr>
        <w:t xml:space="preserve">-35кВ Ф 41ц от ГПП-41 до ГПП-37». </w:t>
      </w:r>
    </w:p>
    <w:p w:rsidR="00485FFD" w:rsidRPr="007B05C2" w:rsidRDefault="00485FFD" w:rsidP="00485FFD">
      <w:pPr>
        <w:ind w:firstLine="709"/>
        <w:jc w:val="both"/>
        <w:rPr>
          <w:color w:val="000000" w:themeColor="text1"/>
        </w:rPr>
      </w:pPr>
      <w:r>
        <w:rPr>
          <w:color w:val="000000" w:themeColor="text1"/>
        </w:rPr>
        <w:t>На земельный участок площадью 293</w:t>
      </w:r>
      <w:r w:rsidRPr="00B66590">
        <w:rPr>
          <w:color w:val="000000" w:themeColor="text1"/>
        </w:rPr>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w:t>
      </w:r>
      <w:r>
        <w:rPr>
          <w:color w:val="000000" w:themeColor="text1"/>
        </w:rPr>
        <w:t xml:space="preserve"> Федерации, постановления</w:t>
      </w:r>
      <w:r w:rsidRPr="00EC2697">
        <w:t xml:space="preserve"> </w:t>
      </w:r>
      <w:r w:rsidRPr="00EC2697">
        <w:rPr>
          <w:color w:val="000000" w:themeColor="text1"/>
        </w:rPr>
        <w:t>Правительств</w:t>
      </w:r>
      <w:r>
        <w:rPr>
          <w:color w:val="000000" w:themeColor="text1"/>
        </w:rPr>
        <w:t>а</w:t>
      </w:r>
      <w:r w:rsidRPr="00EC2697">
        <w:rPr>
          <w:color w:val="000000" w:themeColor="text1"/>
        </w:rPr>
        <w:t xml:space="preserve"> Российской Федерации от 24.02.2009 № 160 </w:t>
      </w:r>
      <w:r>
        <w:rPr>
          <w:color w:val="000000" w:themeColor="text1"/>
        </w:rPr>
        <w:t>«</w:t>
      </w:r>
      <w:r w:rsidRPr="00EC2697">
        <w:rPr>
          <w:color w:val="000000" w:themeColor="text1"/>
        </w:rPr>
        <w:t>О порядке</w:t>
      </w:r>
      <w:r>
        <w:rPr>
          <w:color w:val="000000" w:themeColor="text1"/>
        </w:rPr>
        <w:t xml:space="preserve"> </w:t>
      </w:r>
      <w:r w:rsidRPr="00EC2697">
        <w:rPr>
          <w:color w:val="000000" w:themeColor="text1"/>
        </w:rPr>
        <w:t>установления охранных зон объектов электросетевого хозяйства и особых условий использования земельных участков,</w:t>
      </w:r>
      <w:r>
        <w:rPr>
          <w:color w:val="000000" w:themeColor="text1"/>
        </w:rPr>
        <w:t xml:space="preserve"> </w:t>
      </w:r>
      <w:r w:rsidRPr="00EC2697">
        <w:rPr>
          <w:color w:val="000000" w:themeColor="text1"/>
        </w:rPr>
        <w:t>рас</w:t>
      </w:r>
      <w:r>
        <w:rPr>
          <w:color w:val="000000" w:themeColor="text1"/>
        </w:rPr>
        <w:t>положенных в границах таких зон».</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296147" w:rsidRDefault="00DF3C08" w:rsidP="00DF3C08">
      <w:pPr>
        <w:ind w:firstLine="567"/>
        <w:jc w:val="both"/>
        <w:rPr>
          <w:color w:val="000000" w:themeColor="text1"/>
          <w:spacing w:val="1"/>
        </w:rPr>
      </w:pPr>
      <w:r>
        <w:rPr>
          <w:color w:val="000000" w:themeColor="text1"/>
          <w:spacing w:val="1"/>
        </w:rPr>
        <w:t xml:space="preserve">- </w:t>
      </w:r>
      <w:r w:rsidRPr="00A221BC">
        <w:rPr>
          <w:color w:val="000000" w:themeColor="text1"/>
          <w:spacing w:val="1"/>
        </w:rPr>
        <w:t xml:space="preserve">Согласно сведениям Единого государственного реестра недвижимости от </w:t>
      </w:r>
      <w:r w:rsidR="00A221BC" w:rsidRPr="00A221BC">
        <w:t>28</w:t>
      </w:r>
      <w:r w:rsidR="005A5004" w:rsidRPr="00A221BC">
        <w:t xml:space="preserve">.11.2024г. № </w:t>
      </w:r>
      <w:r w:rsidR="00485FFD" w:rsidRPr="00485FFD">
        <w:t>КУВИ-001/2024-288848913</w:t>
      </w:r>
      <w:r w:rsidR="00485FFD">
        <w:t xml:space="preserve"> </w:t>
      </w:r>
      <w:r w:rsidRPr="00A221BC">
        <w:rPr>
          <w:color w:val="000000" w:themeColor="text1"/>
          <w:spacing w:val="1"/>
        </w:rPr>
        <w:t>в границах земельного участка отсутствую</w:t>
      </w:r>
      <w:r w:rsidR="0016683D">
        <w:rPr>
          <w:color w:val="000000" w:themeColor="text1"/>
          <w:spacing w:val="1"/>
        </w:rPr>
        <w:t>т объекты недвижимого имущества;</w:t>
      </w:r>
    </w:p>
    <w:p w:rsidR="00EB4EAD" w:rsidRDefault="0016683D" w:rsidP="0016683D">
      <w:pPr>
        <w:ind w:firstLine="709"/>
        <w:jc w:val="both"/>
      </w:pPr>
      <w:r>
        <w:lastRenderedPageBreak/>
        <w:t>- с</w:t>
      </w:r>
      <w:r>
        <w:t xml:space="preserve">огласно акту осмотра земельного участка от 29.01.2024 № 95, земельный участок свободен от объектов недвижимого имущества, </w:t>
      </w:r>
      <w:bookmarkStart w:id="0" w:name="_GoBack"/>
      <w:r>
        <w:t xml:space="preserve">на земельном участке </w:t>
      </w:r>
      <w:bookmarkEnd w:id="0"/>
      <w:r>
        <w:t>расположен объект движимого имущества – контейнер.</w:t>
      </w:r>
    </w:p>
    <w:tbl>
      <w:tblPr>
        <w:tblpPr w:leftFromText="180" w:rightFromText="180" w:vertAnchor="page" w:horzAnchor="margin" w:tblpY="3870"/>
        <w:tblW w:w="9837" w:type="dxa"/>
        <w:tblLayout w:type="fixed"/>
        <w:tblLook w:val="0000" w:firstRow="0" w:lastRow="0" w:firstColumn="0" w:lastColumn="0" w:noHBand="0" w:noVBand="0"/>
      </w:tblPr>
      <w:tblGrid>
        <w:gridCol w:w="4685"/>
        <w:gridCol w:w="237"/>
        <w:gridCol w:w="4915"/>
      </w:tblGrid>
      <w:tr w:rsidR="0016683D" w:rsidRPr="00830A52" w:rsidTr="0016683D">
        <w:trPr>
          <w:trHeight w:val="982"/>
        </w:trPr>
        <w:tc>
          <w:tcPr>
            <w:tcW w:w="4685" w:type="dxa"/>
          </w:tcPr>
          <w:p w:rsidR="0016683D" w:rsidRPr="00E4462C" w:rsidRDefault="0016683D" w:rsidP="0016683D">
            <w:pPr>
              <w:pStyle w:val="2"/>
              <w:spacing w:before="0"/>
              <w:rPr>
                <w:b w:val="0"/>
                <w:sz w:val="24"/>
                <w:szCs w:val="24"/>
              </w:rPr>
            </w:pPr>
            <w:r w:rsidRPr="00E4462C">
              <w:rPr>
                <w:b w:val="0"/>
                <w:sz w:val="24"/>
                <w:szCs w:val="24"/>
              </w:rPr>
              <w:t>Передающая сторона</w:t>
            </w:r>
          </w:p>
          <w:p w:rsidR="0016683D" w:rsidRPr="00E4462C" w:rsidRDefault="0016683D" w:rsidP="0016683D">
            <w:pPr>
              <w:jc w:val="center"/>
              <w:rPr>
                <w:bCs/>
              </w:rPr>
            </w:pPr>
            <w:r w:rsidRPr="00E4462C">
              <w:t>__________________</w:t>
            </w:r>
            <w:r w:rsidRPr="00E4462C">
              <w:rPr>
                <w:bCs/>
              </w:rPr>
              <w:t xml:space="preserve"> __________</w:t>
            </w:r>
          </w:p>
          <w:p w:rsidR="0016683D" w:rsidRPr="00E4462C" w:rsidRDefault="0016683D" w:rsidP="0016683D">
            <w:pPr>
              <w:jc w:val="both"/>
            </w:pPr>
            <w:r w:rsidRPr="00E4462C">
              <w:t xml:space="preserve">                                  </w:t>
            </w:r>
            <w:proofErr w:type="spellStart"/>
            <w:r w:rsidRPr="00E4462C">
              <w:t>м.п</w:t>
            </w:r>
            <w:proofErr w:type="spellEnd"/>
            <w:r w:rsidRPr="00E4462C">
              <w:t>.</w:t>
            </w:r>
          </w:p>
        </w:tc>
        <w:tc>
          <w:tcPr>
            <w:tcW w:w="237" w:type="dxa"/>
          </w:tcPr>
          <w:p w:rsidR="0016683D" w:rsidRPr="00E4462C" w:rsidRDefault="0016683D" w:rsidP="0016683D">
            <w:pPr>
              <w:jc w:val="both"/>
              <w:rPr>
                <w:bCs/>
              </w:rPr>
            </w:pPr>
          </w:p>
        </w:tc>
        <w:tc>
          <w:tcPr>
            <w:tcW w:w="4915" w:type="dxa"/>
          </w:tcPr>
          <w:p w:rsidR="0016683D" w:rsidRPr="00E4462C" w:rsidRDefault="0016683D" w:rsidP="0016683D">
            <w:pPr>
              <w:pStyle w:val="2"/>
              <w:spacing w:before="0"/>
              <w:rPr>
                <w:b w:val="0"/>
                <w:sz w:val="24"/>
                <w:szCs w:val="24"/>
              </w:rPr>
            </w:pPr>
            <w:r w:rsidRPr="00E4462C">
              <w:rPr>
                <w:b w:val="0"/>
                <w:sz w:val="24"/>
                <w:szCs w:val="24"/>
              </w:rPr>
              <w:t>Принимающая сторона</w:t>
            </w:r>
          </w:p>
          <w:p w:rsidR="0016683D" w:rsidRPr="00830A52" w:rsidRDefault="0016683D" w:rsidP="0016683D">
            <w:pPr>
              <w:jc w:val="center"/>
              <w:rPr>
                <w:bCs/>
              </w:rPr>
            </w:pPr>
            <w:r w:rsidRPr="00E4462C">
              <w:t>________________ _____________</w:t>
            </w:r>
          </w:p>
          <w:p w:rsidR="0016683D" w:rsidRPr="00830A52" w:rsidRDefault="0016683D" w:rsidP="0016683D">
            <w:pPr>
              <w:jc w:val="both"/>
            </w:pPr>
          </w:p>
        </w:tc>
      </w:tr>
    </w:tbl>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p w:rsidR="002034B2" w:rsidRPr="00830A52" w:rsidRDefault="002034B2" w:rsidP="00EB4EAD"/>
    <w:sectPr w:rsidR="002034B2" w:rsidRPr="00830A52" w:rsidSect="00C93EC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0FB7"/>
    <w:rsid w:val="000A2E64"/>
    <w:rsid w:val="00106C4F"/>
    <w:rsid w:val="0010744D"/>
    <w:rsid w:val="00111211"/>
    <w:rsid w:val="00135737"/>
    <w:rsid w:val="0016683D"/>
    <w:rsid w:val="0017484B"/>
    <w:rsid w:val="00186A4F"/>
    <w:rsid w:val="001A569F"/>
    <w:rsid w:val="001B21F2"/>
    <w:rsid w:val="001B51C3"/>
    <w:rsid w:val="001C19BD"/>
    <w:rsid w:val="002003A1"/>
    <w:rsid w:val="002034B2"/>
    <w:rsid w:val="00205424"/>
    <w:rsid w:val="002113CA"/>
    <w:rsid w:val="00222B1E"/>
    <w:rsid w:val="00223F28"/>
    <w:rsid w:val="002376EB"/>
    <w:rsid w:val="002412C3"/>
    <w:rsid w:val="002654C3"/>
    <w:rsid w:val="002746D6"/>
    <w:rsid w:val="00296147"/>
    <w:rsid w:val="002A327F"/>
    <w:rsid w:val="002D2FE8"/>
    <w:rsid w:val="002F5F3A"/>
    <w:rsid w:val="00334567"/>
    <w:rsid w:val="00336B4C"/>
    <w:rsid w:val="003405A0"/>
    <w:rsid w:val="003668B6"/>
    <w:rsid w:val="00367E9B"/>
    <w:rsid w:val="00370348"/>
    <w:rsid w:val="00396CD8"/>
    <w:rsid w:val="00397D7D"/>
    <w:rsid w:val="003B1441"/>
    <w:rsid w:val="003D3F16"/>
    <w:rsid w:val="003F5B71"/>
    <w:rsid w:val="003F6984"/>
    <w:rsid w:val="0041016B"/>
    <w:rsid w:val="0045642D"/>
    <w:rsid w:val="004702A7"/>
    <w:rsid w:val="00481EAE"/>
    <w:rsid w:val="00485FFD"/>
    <w:rsid w:val="004E371F"/>
    <w:rsid w:val="004F75E3"/>
    <w:rsid w:val="00530A24"/>
    <w:rsid w:val="005521A0"/>
    <w:rsid w:val="005701AB"/>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24FA"/>
    <w:rsid w:val="0075495F"/>
    <w:rsid w:val="007712F9"/>
    <w:rsid w:val="00772E19"/>
    <w:rsid w:val="00782466"/>
    <w:rsid w:val="00782F5F"/>
    <w:rsid w:val="007868D1"/>
    <w:rsid w:val="00797405"/>
    <w:rsid w:val="00797B22"/>
    <w:rsid w:val="007B2B12"/>
    <w:rsid w:val="007C0ED7"/>
    <w:rsid w:val="008245A4"/>
    <w:rsid w:val="00830A52"/>
    <w:rsid w:val="00845651"/>
    <w:rsid w:val="008C3AE5"/>
    <w:rsid w:val="008E70E5"/>
    <w:rsid w:val="00900FD9"/>
    <w:rsid w:val="00914BC0"/>
    <w:rsid w:val="0091691D"/>
    <w:rsid w:val="00937318"/>
    <w:rsid w:val="0094087A"/>
    <w:rsid w:val="00941011"/>
    <w:rsid w:val="00944E07"/>
    <w:rsid w:val="00956201"/>
    <w:rsid w:val="009A1574"/>
    <w:rsid w:val="009A7807"/>
    <w:rsid w:val="009B6FD5"/>
    <w:rsid w:val="009C0E80"/>
    <w:rsid w:val="009C1170"/>
    <w:rsid w:val="009C2FFE"/>
    <w:rsid w:val="009E75B4"/>
    <w:rsid w:val="009F6913"/>
    <w:rsid w:val="00A11963"/>
    <w:rsid w:val="00A212E4"/>
    <w:rsid w:val="00A221BC"/>
    <w:rsid w:val="00A43E7E"/>
    <w:rsid w:val="00A4796A"/>
    <w:rsid w:val="00A54977"/>
    <w:rsid w:val="00A80B1D"/>
    <w:rsid w:val="00A870E5"/>
    <w:rsid w:val="00AA1697"/>
    <w:rsid w:val="00AB4173"/>
    <w:rsid w:val="00B53179"/>
    <w:rsid w:val="00B7277B"/>
    <w:rsid w:val="00B94650"/>
    <w:rsid w:val="00BA74EC"/>
    <w:rsid w:val="00BB6CF1"/>
    <w:rsid w:val="00BC1A07"/>
    <w:rsid w:val="00BD6E6F"/>
    <w:rsid w:val="00BF4A51"/>
    <w:rsid w:val="00C11578"/>
    <w:rsid w:val="00C11EBE"/>
    <w:rsid w:val="00C23350"/>
    <w:rsid w:val="00C27C80"/>
    <w:rsid w:val="00C32E5A"/>
    <w:rsid w:val="00C54F8A"/>
    <w:rsid w:val="00C743E1"/>
    <w:rsid w:val="00C93ECE"/>
    <w:rsid w:val="00C975AC"/>
    <w:rsid w:val="00CA4652"/>
    <w:rsid w:val="00CA798E"/>
    <w:rsid w:val="00CF1520"/>
    <w:rsid w:val="00D06602"/>
    <w:rsid w:val="00D7233E"/>
    <w:rsid w:val="00D81A5E"/>
    <w:rsid w:val="00DF3C08"/>
    <w:rsid w:val="00E149A4"/>
    <w:rsid w:val="00E17FBE"/>
    <w:rsid w:val="00E31E47"/>
    <w:rsid w:val="00E35716"/>
    <w:rsid w:val="00E4462C"/>
    <w:rsid w:val="00E5248D"/>
    <w:rsid w:val="00EA5826"/>
    <w:rsid w:val="00EB4EAD"/>
    <w:rsid w:val="00F353C8"/>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22E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3895</Words>
  <Characters>22204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15</cp:revision>
  <cp:lastPrinted>2024-07-13T07:47:00Z</cp:lastPrinted>
  <dcterms:created xsi:type="dcterms:W3CDTF">2024-11-18T02:36:00Z</dcterms:created>
  <dcterms:modified xsi:type="dcterms:W3CDTF">2024-12-16T07:41:00Z</dcterms:modified>
</cp:coreProperties>
</file>